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0533E" w14:textId="41D3CDC8" w:rsidR="00180DE6" w:rsidRPr="00FE49EC" w:rsidRDefault="00B32A3E">
      <w:pPr>
        <w:rPr>
          <w:rFonts w:ascii="Century Gothic" w:hAnsi="Century Gothic"/>
          <w:b/>
          <w:color w:val="404040" w:themeColor="text1" w:themeTint="BF"/>
          <w:sz w:val="3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58A5635" wp14:editId="24C9E939">
            <wp:simplePos x="0" y="0"/>
            <wp:positionH relativeFrom="column">
              <wp:posOffset>4832985</wp:posOffset>
            </wp:positionH>
            <wp:positionV relativeFrom="paragraph">
              <wp:posOffset>-559435</wp:posOffset>
            </wp:positionV>
            <wp:extent cx="1943100" cy="1817370"/>
            <wp:effectExtent l="0" t="0" r="0" b="0"/>
            <wp:wrapNone/>
            <wp:docPr id="968624379" name="Picture 3" descr="A cartoon of a plan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624379" name="Picture 3" descr="A cartoon of a planet&#10;&#10;AI-generated content may be incorrect.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84" t="6731" r="5129" b="14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17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0686">
        <w:rPr>
          <w:rFonts w:ascii="Frutiger LT Std 55 Roman" w:hAnsi="Frutiger LT Std 55 Roman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8D238" wp14:editId="7C8FFA8E">
                <wp:simplePos x="0" y="0"/>
                <wp:positionH relativeFrom="margin">
                  <wp:posOffset>-285750</wp:posOffset>
                </wp:positionH>
                <wp:positionV relativeFrom="paragraph">
                  <wp:posOffset>13335</wp:posOffset>
                </wp:positionV>
                <wp:extent cx="5886450" cy="9144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B4335" w14:textId="2E5BCDFC" w:rsidR="00504AD0" w:rsidRDefault="00504AD0" w:rsidP="00504AD0">
                            <w:pPr>
                              <w:pStyle w:val="Heading2"/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  <w:t>Close the Blinds</w:t>
                            </w:r>
                          </w:p>
                          <w:p w14:paraId="2C4E3653" w14:textId="5CD5DF0B" w:rsidR="00504AD0" w:rsidRPr="00B32A3E" w:rsidRDefault="00504AD0" w:rsidP="00504AD0">
                            <w:pPr>
                              <w:pStyle w:val="Heading2"/>
                              <w:tabs>
                                <w:tab w:val="left" w:pos="142"/>
                              </w:tabs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</w:pPr>
                            <w:r w:rsidRPr="00B32A3E"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  <w:t>Tally Sheet</w:t>
                            </w:r>
                          </w:p>
                          <w:p w14:paraId="4F86E18C" w14:textId="77777777" w:rsidR="00504AD0" w:rsidRDefault="00504AD0" w:rsidP="00504A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8D23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2.5pt;margin-top:1.05pt;width:463.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" filled="f" stroked="f">
                <v:textbox>
                  <w:txbxContent>
                    <w:p w14:paraId="72FB4335" w14:textId="2E5BCDFC" w:rsidR="00504AD0" w:rsidRDefault="00504AD0" w:rsidP="00504AD0">
                      <w:pPr>
                        <w:pStyle w:val="Heading2"/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</w:pPr>
                      <w:r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  <w:t>Close the Blinds</w:t>
                      </w:r>
                    </w:p>
                    <w:p w14:paraId="2C4E3653" w14:textId="5CD5DF0B" w:rsidR="00504AD0" w:rsidRPr="00B32A3E" w:rsidRDefault="00504AD0" w:rsidP="00504AD0">
                      <w:pPr>
                        <w:pStyle w:val="Heading2"/>
                        <w:tabs>
                          <w:tab w:val="left" w:pos="142"/>
                        </w:tabs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</w:pPr>
                      <w:r w:rsidRPr="00B32A3E"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  <w:t>Tally Sheet</w:t>
                      </w:r>
                    </w:p>
                    <w:p w14:paraId="4F86E18C" w14:textId="77777777" w:rsidR="00504AD0" w:rsidRDefault="00504AD0" w:rsidP="00504AD0"/>
                  </w:txbxContent>
                </v:textbox>
                <w10:wrap anchorx="margin"/>
              </v:shape>
            </w:pict>
          </mc:Fallback>
        </mc:AlternateContent>
      </w:r>
      <w:r w:rsidR="00504AD0">
        <w:rPr>
          <w:rFonts w:ascii="Frutiger LT Std 55 Roman" w:hAnsi="Frutiger LT Std 55 Roman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605A448" wp14:editId="138BAC36">
                <wp:simplePos x="0" y="0"/>
                <wp:positionH relativeFrom="page">
                  <wp:align>left</wp:align>
                </wp:positionH>
                <wp:positionV relativeFrom="paragraph">
                  <wp:posOffset>-608965</wp:posOffset>
                </wp:positionV>
                <wp:extent cx="7876540" cy="1894205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6540" cy="1894205"/>
                        </a:xfrm>
                        <a:prstGeom prst="rect">
                          <a:avLst/>
                        </a:prstGeom>
                        <a:solidFill>
                          <a:srgbClr val="6CB33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9536A" id="Rectangle 8" o:spid="_x0000_s1026" style="position:absolute;margin-left:0;margin-top:-47.95pt;width:620.2pt;height:149.15pt;z-index:-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" fillcolor="#6cb33f" stroked="f">
                <w10:wrap anchorx="page"/>
              </v:rect>
            </w:pict>
          </mc:Fallback>
        </mc:AlternateContent>
      </w:r>
    </w:p>
    <w:p w14:paraId="3889BF06" w14:textId="1F720BD0" w:rsidR="00504AD0" w:rsidRDefault="00504AD0" w:rsidP="00AB45EA">
      <w:pPr>
        <w:spacing w:after="0"/>
        <w:rPr>
          <w:rFonts w:cstheme="minorHAnsi"/>
          <w:i/>
          <w:color w:val="404040" w:themeColor="text1" w:themeTint="BF"/>
          <w:sz w:val="24"/>
          <w:szCs w:val="24"/>
        </w:rPr>
      </w:pPr>
    </w:p>
    <w:p w14:paraId="0E9FA08C" w14:textId="77777777" w:rsidR="00504AD0" w:rsidRDefault="00504AD0" w:rsidP="00AB45EA">
      <w:pPr>
        <w:spacing w:after="0"/>
        <w:rPr>
          <w:rFonts w:cstheme="minorHAnsi"/>
          <w:i/>
          <w:color w:val="404040" w:themeColor="text1" w:themeTint="BF"/>
          <w:sz w:val="24"/>
          <w:szCs w:val="24"/>
        </w:rPr>
      </w:pPr>
    </w:p>
    <w:p w14:paraId="2A708CFC" w14:textId="77777777" w:rsidR="00504AD0" w:rsidRDefault="00504AD0" w:rsidP="00AB45EA">
      <w:pPr>
        <w:spacing w:after="0"/>
        <w:rPr>
          <w:rFonts w:cstheme="minorHAnsi"/>
          <w:i/>
          <w:color w:val="404040" w:themeColor="text1" w:themeTint="BF"/>
          <w:sz w:val="24"/>
          <w:szCs w:val="24"/>
        </w:rPr>
      </w:pPr>
    </w:p>
    <w:p w14:paraId="5BD77009" w14:textId="77777777" w:rsidR="00504AD0" w:rsidRDefault="00504AD0" w:rsidP="00AB45EA">
      <w:pPr>
        <w:spacing w:after="0"/>
        <w:rPr>
          <w:rFonts w:cstheme="minorHAnsi"/>
          <w:i/>
          <w:color w:val="404040" w:themeColor="text1" w:themeTint="BF"/>
          <w:sz w:val="24"/>
          <w:szCs w:val="24"/>
        </w:rPr>
      </w:pPr>
    </w:p>
    <w:p w14:paraId="4537F41E" w14:textId="77777777" w:rsidR="00504AD0" w:rsidRDefault="00504AD0" w:rsidP="00AB45EA">
      <w:pPr>
        <w:spacing w:after="0"/>
        <w:rPr>
          <w:rFonts w:cstheme="minorHAnsi"/>
          <w:i/>
          <w:color w:val="404040" w:themeColor="text1" w:themeTint="BF"/>
          <w:sz w:val="24"/>
          <w:szCs w:val="24"/>
        </w:rPr>
      </w:pPr>
    </w:p>
    <w:p w14:paraId="4C5571FE" w14:textId="34609762" w:rsidR="00504AD0" w:rsidRPr="00D91D81" w:rsidRDefault="00504AD0" w:rsidP="00504AD0">
      <w:pPr>
        <w:tabs>
          <w:tab w:val="left" w:pos="6273"/>
          <w:tab w:val="left" w:pos="7233"/>
          <w:tab w:val="left" w:pos="8193"/>
        </w:tabs>
        <w:spacing w:after="0" w:line="240" w:lineRule="auto"/>
        <w:ind w:left="-284"/>
        <w:rPr>
          <w:rFonts w:eastAsia="Times New Roman"/>
          <w:color w:val="000000"/>
          <w:sz w:val="24"/>
          <w:lang w:eastAsia="en-CA"/>
        </w:rPr>
      </w:pPr>
      <w:r w:rsidRPr="00D91D81">
        <w:rPr>
          <w:rFonts w:eastAsia="Times New Roman"/>
          <w:color w:val="000000"/>
          <w:sz w:val="24"/>
          <w:lang w:eastAsia="en-CA"/>
        </w:rPr>
        <w:t xml:space="preserve">Please use this </w:t>
      </w:r>
      <w:r w:rsidR="00610686">
        <w:rPr>
          <w:rFonts w:eastAsia="Times New Roman"/>
          <w:color w:val="000000"/>
          <w:sz w:val="24"/>
          <w:lang w:eastAsia="en-CA"/>
        </w:rPr>
        <w:t>tally sheet</w:t>
      </w:r>
      <w:r w:rsidRPr="00D91D81">
        <w:rPr>
          <w:rFonts w:eastAsia="Times New Roman"/>
          <w:color w:val="000000"/>
          <w:sz w:val="24"/>
          <w:lang w:eastAsia="en-CA"/>
        </w:rPr>
        <w:t xml:space="preserve"> to</w:t>
      </w:r>
      <w:r w:rsidR="00610686">
        <w:rPr>
          <w:rFonts w:eastAsia="Times New Roman"/>
          <w:color w:val="000000"/>
          <w:sz w:val="24"/>
          <w:lang w:eastAsia="en-CA"/>
        </w:rPr>
        <w:t xml:space="preserve"> track how many blinds are closed at the end of the day in your school. </w:t>
      </w:r>
      <w:r w:rsidR="00C04854">
        <w:rPr>
          <w:rFonts w:eastAsia="Times New Roman"/>
          <w:color w:val="000000"/>
          <w:sz w:val="24"/>
          <w:lang w:eastAsia="en-CA"/>
        </w:rPr>
        <w:t>Once the tally sheet has been completed,</w:t>
      </w:r>
      <w:r w:rsidRPr="00D91D81">
        <w:rPr>
          <w:rFonts w:eastAsia="Times New Roman"/>
          <w:color w:val="000000"/>
          <w:sz w:val="24"/>
          <w:lang w:eastAsia="en-CA"/>
        </w:rPr>
        <w:t xml:space="preserve"> hand it into your </w:t>
      </w:r>
      <w:r w:rsidR="002F5F46">
        <w:rPr>
          <w:rFonts w:eastAsia="Times New Roman"/>
          <w:color w:val="000000"/>
          <w:sz w:val="24"/>
          <w:lang w:eastAsia="en-CA"/>
        </w:rPr>
        <w:t>Sustainability</w:t>
      </w:r>
      <w:r w:rsidRPr="00D91D81">
        <w:rPr>
          <w:rFonts w:eastAsia="Times New Roman"/>
          <w:color w:val="000000"/>
          <w:sz w:val="24"/>
          <w:lang w:eastAsia="en-CA"/>
        </w:rPr>
        <w:t xml:space="preserve"> Cup Challenge Team. </w:t>
      </w:r>
    </w:p>
    <w:p w14:paraId="6E63FF0C" w14:textId="77777777" w:rsidR="00610686" w:rsidRDefault="00610686" w:rsidP="00BB001E">
      <w:pPr>
        <w:spacing w:before="120" w:after="0"/>
        <w:rPr>
          <w:rFonts w:cstheme="minorHAnsi"/>
          <w:b/>
          <w:sz w:val="24"/>
        </w:rPr>
      </w:pPr>
    </w:p>
    <w:p w14:paraId="60705E13" w14:textId="0470972B" w:rsidR="00BB001E" w:rsidRDefault="00BB001E" w:rsidP="00BB001E">
      <w:pPr>
        <w:spacing w:before="120" w:after="0"/>
        <w:rPr>
          <w:rFonts w:cstheme="minorHAnsi"/>
          <w:b/>
          <w:sz w:val="24"/>
        </w:rPr>
      </w:pPr>
      <w:r w:rsidRPr="00FE49EC">
        <w:rPr>
          <w:rFonts w:cstheme="minorHAnsi"/>
          <w:b/>
          <w:sz w:val="24"/>
        </w:rPr>
        <w:t>Date: _</w:t>
      </w:r>
      <w:r>
        <w:rPr>
          <w:rFonts w:cstheme="minorHAnsi"/>
          <w:b/>
          <w:sz w:val="24"/>
        </w:rPr>
        <w:t xml:space="preserve">_____________________________        </w:t>
      </w:r>
      <w:r w:rsidR="00504AD0">
        <w:rPr>
          <w:rFonts w:cstheme="minorHAnsi"/>
          <w:b/>
          <w:sz w:val="24"/>
        </w:rPr>
        <w:t>School</w:t>
      </w:r>
      <w:r>
        <w:rPr>
          <w:rFonts w:cstheme="minorHAnsi"/>
          <w:b/>
          <w:sz w:val="24"/>
        </w:rPr>
        <w:t>: ______________________________</w:t>
      </w:r>
    </w:p>
    <w:p w14:paraId="00A2BA1E" w14:textId="7DCACBF0" w:rsidR="00504AD0" w:rsidRDefault="00504AD0" w:rsidP="00BB001E">
      <w:pPr>
        <w:spacing w:before="120" w:after="0"/>
        <w:rPr>
          <w:rFonts w:cstheme="minorHAnsi"/>
          <w:b/>
          <w:sz w:val="24"/>
        </w:rPr>
      </w:pPr>
    </w:p>
    <w:tbl>
      <w:tblPr>
        <w:tblW w:w="10094" w:type="dxa"/>
        <w:tblInd w:w="-176" w:type="dxa"/>
        <w:tblLook w:val="04A0" w:firstRow="1" w:lastRow="0" w:firstColumn="1" w:lastColumn="0" w:noHBand="0" w:noVBand="1"/>
      </w:tblPr>
      <w:tblGrid>
        <w:gridCol w:w="5954"/>
        <w:gridCol w:w="2297"/>
        <w:gridCol w:w="1843"/>
      </w:tblGrid>
      <w:tr w:rsidR="00504AD0" w:rsidRPr="00506632" w14:paraId="231736DC" w14:textId="77777777" w:rsidTr="001B4756">
        <w:trPr>
          <w:trHeight w:val="300"/>
        </w:trPr>
        <w:tc>
          <w:tcPr>
            <w:tcW w:w="5954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7F7F7F"/>
            <w:noWrap/>
            <w:vAlign w:val="center"/>
          </w:tcPr>
          <w:p w14:paraId="326B6ED2" w14:textId="4E612EE3" w:rsidR="00504AD0" w:rsidRPr="00506632" w:rsidRDefault="00504AD0" w:rsidP="00504AD0">
            <w:pPr>
              <w:spacing w:after="0" w:line="240" w:lineRule="auto"/>
              <w:rPr>
                <w:rFonts w:ascii="Rockwell" w:eastAsia="Times New Roman" w:hAnsi="Rockwell"/>
                <w:b/>
                <w:bCs/>
                <w:color w:val="FFFFFF"/>
                <w:lang w:eastAsia="en-CA"/>
              </w:rPr>
            </w:pPr>
            <w:r>
              <w:rPr>
                <w:rFonts w:ascii="Rockwell" w:eastAsia="Times New Roman" w:hAnsi="Rockwell"/>
                <w:b/>
                <w:bCs/>
                <w:color w:val="FFFFFF"/>
                <w:lang w:eastAsia="en-CA"/>
              </w:rPr>
              <w:t>Location</w:t>
            </w:r>
          </w:p>
        </w:tc>
        <w:tc>
          <w:tcPr>
            <w:tcW w:w="414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7F7F7F"/>
            <w:noWrap/>
            <w:vAlign w:val="center"/>
          </w:tcPr>
          <w:p w14:paraId="5E8741E8" w14:textId="7D5A4E7C" w:rsidR="00504AD0" w:rsidRPr="00506632" w:rsidRDefault="00504AD0" w:rsidP="00672BFD">
            <w:pPr>
              <w:spacing w:after="0" w:line="240" w:lineRule="auto"/>
              <w:jc w:val="center"/>
              <w:rPr>
                <w:rFonts w:ascii="Rockwell" w:eastAsia="Times New Roman" w:hAnsi="Rockwell"/>
                <w:b/>
                <w:bCs/>
                <w:color w:val="FFFFFF"/>
                <w:lang w:eastAsia="en-CA"/>
              </w:rPr>
            </w:pPr>
            <w:r>
              <w:rPr>
                <w:rFonts w:ascii="Rockwell" w:eastAsia="Times New Roman" w:hAnsi="Rockwell"/>
                <w:b/>
                <w:bCs/>
                <w:color w:val="FFFFFF"/>
                <w:lang w:eastAsia="en-CA"/>
              </w:rPr>
              <w:t>Blinds Totals</w:t>
            </w:r>
          </w:p>
        </w:tc>
      </w:tr>
      <w:tr w:rsidR="00504AD0" w:rsidRPr="00B60948" w14:paraId="5DB6367E" w14:textId="77777777" w:rsidTr="00504AD0">
        <w:trPr>
          <w:trHeight w:val="300"/>
        </w:trPr>
        <w:tc>
          <w:tcPr>
            <w:tcW w:w="5954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4D79B"/>
            <w:noWrap/>
            <w:vAlign w:val="bottom"/>
            <w:hideMark/>
          </w:tcPr>
          <w:p w14:paraId="4CA06B6A" w14:textId="77777777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7F7F7F"/>
            <w:noWrap/>
            <w:vAlign w:val="bottom"/>
            <w:hideMark/>
          </w:tcPr>
          <w:p w14:paraId="4145A503" w14:textId="0BF2FC79" w:rsidR="00504AD0" w:rsidRPr="00506632" w:rsidRDefault="00504AD0" w:rsidP="00672BFD">
            <w:pPr>
              <w:spacing w:after="0" w:line="240" w:lineRule="auto"/>
              <w:rPr>
                <w:rFonts w:ascii="Rockwell" w:eastAsia="Times New Roman" w:hAnsi="Rockwell"/>
                <w:b/>
                <w:bCs/>
                <w:color w:val="FFFFFF"/>
                <w:lang w:eastAsia="en-CA"/>
              </w:rPr>
            </w:pPr>
            <w:r>
              <w:rPr>
                <w:rFonts w:ascii="Rockwell" w:eastAsia="Times New Roman" w:hAnsi="Rockwell"/>
                <w:b/>
                <w:bCs/>
                <w:color w:val="FFFFFF"/>
                <w:lang w:eastAsia="en-CA"/>
              </w:rPr>
              <w:t>Number of Blinds Checked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7F7F7F"/>
            <w:noWrap/>
            <w:vAlign w:val="bottom"/>
            <w:hideMark/>
          </w:tcPr>
          <w:p w14:paraId="27D84653" w14:textId="4566266F" w:rsidR="00504AD0" w:rsidRPr="00506632" w:rsidRDefault="00504AD0" w:rsidP="00672BFD">
            <w:pPr>
              <w:spacing w:after="0" w:line="240" w:lineRule="auto"/>
              <w:rPr>
                <w:rFonts w:ascii="Rockwell" w:eastAsia="Times New Roman" w:hAnsi="Rockwell"/>
                <w:b/>
                <w:bCs/>
                <w:color w:val="FFFFFF"/>
                <w:lang w:eastAsia="en-CA"/>
              </w:rPr>
            </w:pPr>
            <w:r>
              <w:rPr>
                <w:rFonts w:ascii="Rockwell" w:eastAsia="Times New Roman" w:hAnsi="Rockwell"/>
                <w:b/>
                <w:bCs/>
                <w:color w:val="FFFFFF"/>
                <w:lang w:eastAsia="en-CA"/>
              </w:rPr>
              <w:t>Number of Blinds Closed</w:t>
            </w:r>
          </w:p>
        </w:tc>
      </w:tr>
      <w:tr w:rsidR="00504AD0" w:rsidRPr="00B60948" w14:paraId="45A55B51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325577F6" w14:textId="0226F90D" w:rsidR="00504AD0" w:rsidRPr="00504AD0" w:rsidRDefault="00504AD0" w:rsidP="00672BFD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en-CA"/>
              </w:rPr>
            </w:pPr>
            <w:r w:rsidRPr="00504AD0">
              <w:rPr>
                <w:rFonts w:eastAsia="Times New Roman"/>
                <w:i/>
                <w:iCs/>
                <w:color w:val="000000"/>
                <w:lang w:eastAsia="en-CA"/>
              </w:rPr>
              <w:t>Division 19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13E7D955" w14:textId="062BC357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408957DD" w14:textId="12671EA6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0AC69EA9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  <w:hideMark/>
          </w:tcPr>
          <w:p w14:paraId="73AD1075" w14:textId="7ADD509B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515D5722" w14:textId="57F19787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04E48C4C" w14:textId="190F8F5D" w:rsidR="00504AD0" w:rsidRPr="00B60948" w:rsidRDefault="00504AD0" w:rsidP="00504AD0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36BF0289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  <w:hideMark/>
          </w:tcPr>
          <w:p w14:paraId="00C18321" w14:textId="176A3F46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1AD03247" w14:textId="6A4EF559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4025847E" w14:textId="04FB9A16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6C2E77EB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</w:tcPr>
          <w:p w14:paraId="58D110D1" w14:textId="620A28BC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677F13F7" w14:textId="72275954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112DD61B" w14:textId="4352F36B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30470BCC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4DBB71E6" w14:textId="3AC99900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2B0D6464" w14:textId="6A9AF156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3BD11005" w14:textId="605116E7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724009A3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309C4FAD" w14:textId="62FF73A2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77A96D05" w14:textId="552959F7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39C85C77" w14:textId="21E87D41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358A28A3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1DBEB3EB" w14:textId="7D03F77F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38090208" w14:textId="2E6D3DE3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4C9FC792" w14:textId="6F19D837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218CDA3B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1045C790" w14:textId="1C3AC7B0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6005AAB0" w14:textId="2FEBE92F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547217CC" w14:textId="4D889943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5F62DEF8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339CCA53" w14:textId="160B6ADB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210A912B" w14:textId="085D8100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14:paraId="2D6FEF3F" w14:textId="0C6C6CBF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3246C36A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6F10BCF6" w14:textId="0E3499F4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702E26A5" w14:textId="062A9713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358D7CC1" w14:textId="369480DA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54D8B727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5FC39764" w14:textId="1302E555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6D93C805" w14:textId="2AF25E9D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596D48D9" w14:textId="7A1FFE23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441F00F6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18F7413E" w14:textId="7124B07D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608E947B" w14:textId="2F24750B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58E30BEC" w14:textId="386587D7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043690E8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7474A898" w14:textId="2793979C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3A74B725" w14:textId="24AAEFD4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2AA2DDE2" w14:textId="2A191827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  <w:tr w:rsidR="00504AD0" w:rsidRPr="00B60948" w14:paraId="668D2DC5" w14:textId="77777777" w:rsidTr="00504AD0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3C61D685" w14:textId="642BFA3C" w:rsidR="00504AD0" w:rsidRPr="00B60948" w:rsidRDefault="00504AD0" w:rsidP="00672BFD">
            <w:pPr>
              <w:spacing w:after="0" w:line="240" w:lineRule="auto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106F75AD" w14:textId="4CBF60C5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</w:tcPr>
          <w:p w14:paraId="1F021AA8" w14:textId="1FC049DD" w:rsidR="00504AD0" w:rsidRPr="00B60948" w:rsidRDefault="00504AD0" w:rsidP="00672B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CA"/>
              </w:rPr>
            </w:pPr>
          </w:p>
        </w:tc>
      </w:tr>
    </w:tbl>
    <w:p w14:paraId="6AAE76F7" w14:textId="7E4D4820" w:rsidR="00BB001E" w:rsidRPr="00FE49EC" w:rsidRDefault="00610686" w:rsidP="00504AD0">
      <w:pPr>
        <w:spacing w:before="120" w:after="0"/>
        <w:rPr>
          <w:rFonts w:cstheme="minorHAnsi"/>
          <w:b/>
          <w:sz w:val="24"/>
        </w:rPr>
      </w:pPr>
      <w:r>
        <w:rPr>
          <w:rFonts w:cstheme="minorHAnsi"/>
          <w:b/>
          <w:noProof/>
          <w:sz w:val="24"/>
        </w:rPr>
        <w:drawing>
          <wp:anchor distT="0" distB="0" distL="114300" distR="114300" simplePos="0" relativeHeight="251662336" behindDoc="0" locked="0" layoutInCell="1" allowOverlap="1" wp14:anchorId="317C3440" wp14:editId="600538A6">
            <wp:simplePos x="0" y="0"/>
            <wp:positionH relativeFrom="margin">
              <wp:align>right</wp:align>
            </wp:positionH>
            <wp:positionV relativeFrom="paragraph">
              <wp:posOffset>1582420</wp:posOffset>
            </wp:positionV>
            <wp:extent cx="1562100" cy="715645"/>
            <wp:effectExtent l="0" t="0" r="0" b="825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B001E" w:rsidRPr="00FE49EC" w:rsidSect="00BB001E">
      <w:pgSz w:w="12240" w:h="15840"/>
      <w:pgMar w:top="956" w:right="1183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670F8" w14:textId="77777777" w:rsidR="00565E06" w:rsidRDefault="00565E06" w:rsidP="00565E06">
      <w:pPr>
        <w:spacing w:after="0" w:line="240" w:lineRule="auto"/>
      </w:pPr>
      <w:r>
        <w:separator/>
      </w:r>
    </w:p>
  </w:endnote>
  <w:endnote w:type="continuationSeparator" w:id="0">
    <w:p w14:paraId="7075A349" w14:textId="77777777" w:rsidR="00565E06" w:rsidRDefault="00565E06" w:rsidP="00565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utiger LT Std 55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46357" w14:textId="77777777" w:rsidR="00565E06" w:rsidRDefault="00565E06" w:rsidP="00565E06">
      <w:pPr>
        <w:spacing w:after="0" w:line="240" w:lineRule="auto"/>
      </w:pPr>
      <w:r>
        <w:separator/>
      </w:r>
    </w:p>
  </w:footnote>
  <w:footnote w:type="continuationSeparator" w:id="0">
    <w:p w14:paraId="3BD5012D" w14:textId="77777777" w:rsidR="00565E06" w:rsidRDefault="00565E06" w:rsidP="00565E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A1A"/>
    <w:rsid w:val="00022494"/>
    <w:rsid w:val="00090976"/>
    <w:rsid w:val="000C1BAF"/>
    <w:rsid w:val="00180DE6"/>
    <w:rsid w:val="0022298C"/>
    <w:rsid w:val="00226AE8"/>
    <w:rsid w:val="002A3D24"/>
    <w:rsid w:val="002F5F46"/>
    <w:rsid w:val="00372712"/>
    <w:rsid w:val="003E3F36"/>
    <w:rsid w:val="00504AD0"/>
    <w:rsid w:val="00565E06"/>
    <w:rsid w:val="00610686"/>
    <w:rsid w:val="00824487"/>
    <w:rsid w:val="00861B16"/>
    <w:rsid w:val="0089107B"/>
    <w:rsid w:val="008B0BB2"/>
    <w:rsid w:val="00950028"/>
    <w:rsid w:val="009B5473"/>
    <w:rsid w:val="00A42773"/>
    <w:rsid w:val="00A72ADE"/>
    <w:rsid w:val="00AB45EA"/>
    <w:rsid w:val="00B32A3E"/>
    <w:rsid w:val="00B56B64"/>
    <w:rsid w:val="00BB001E"/>
    <w:rsid w:val="00C04854"/>
    <w:rsid w:val="00CD51D1"/>
    <w:rsid w:val="00DC3ED7"/>
    <w:rsid w:val="00E27857"/>
    <w:rsid w:val="00FB4A1A"/>
    <w:rsid w:val="00FE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4B0DC26"/>
  <w15:docId w15:val="{FE65935E-ED6D-4166-AD1E-62C83662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A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0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6">
    <w:name w:val="Light List Accent 6"/>
    <w:basedOn w:val="TableNormal"/>
    <w:uiPriority w:val="61"/>
    <w:rsid w:val="00180DE6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180DE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3">
    <w:name w:val="Light List Accent 3"/>
    <w:basedOn w:val="TableNormal"/>
    <w:uiPriority w:val="61"/>
    <w:rsid w:val="00180DE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180DE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">
    <w:name w:val="Light Grid"/>
    <w:basedOn w:val="TableNormal"/>
    <w:uiPriority w:val="62"/>
    <w:rsid w:val="00180DE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565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E06"/>
  </w:style>
  <w:style w:type="paragraph" w:styleId="Footer">
    <w:name w:val="footer"/>
    <w:basedOn w:val="Normal"/>
    <w:link w:val="FooterChar"/>
    <w:uiPriority w:val="99"/>
    <w:unhideWhenUsed/>
    <w:rsid w:val="00565E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E06"/>
  </w:style>
  <w:style w:type="character" w:styleId="Hyperlink">
    <w:name w:val="Hyperlink"/>
    <w:basedOn w:val="DefaultParagraphFont"/>
    <w:uiPriority w:val="99"/>
    <w:unhideWhenUsed/>
    <w:rsid w:val="00565E06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04AD0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Meghan Woods</dc:creator>
  <cp:lastModifiedBy>Chloe Berge</cp:lastModifiedBy>
  <cp:revision>6</cp:revision>
  <dcterms:created xsi:type="dcterms:W3CDTF">2021-11-09T23:51:00Z</dcterms:created>
  <dcterms:modified xsi:type="dcterms:W3CDTF">2025-10-17T19:30:00Z</dcterms:modified>
</cp:coreProperties>
</file>